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gänzungsneubau Theodor-Körner-Schule Picher: Los 3 Spezialtiefbau Gründung für das Amt Hagenow Lan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rgänzungsneubau Theodor-Körner-Schule Picher: Los 3 Spezialtiefbau Gründung für das Amt Hagenow Land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